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rPr>
          <w:rFonts w:ascii="黑体" w:hAnsi="黑体" w:eastAsia="黑体"/>
          <w:b/>
          <w:bCs/>
          <w:sz w:val="44"/>
          <w:szCs w:val="44"/>
        </w:rPr>
      </w:pPr>
      <w:r>
        <w:rPr>
          <w:rFonts w:hint="eastAsia" w:ascii="黑体" w:hAnsi="黑体" w:eastAsia="黑体"/>
          <w:b/>
          <w:bCs/>
          <w:sz w:val="44"/>
          <w:szCs w:val="44"/>
        </w:rPr>
        <w:t>焦作大学2</w:t>
      </w:r>
      <w:r>
        <w:rPr>
          <w:rFonts w:ascii="黑体" w:hAnsi="黑体" w:eastAsia="黑体"/>
          <w:b/>
          <w:bCs/>
          <w:sz w:val="44"/>
          <w:szCs w:val="44"/>
        </w:rPr>
        <w:t>02</w:t>
      </w:r>
      <w:r>
        <w:rPr>
          <w:rFonts w:hint="default" w:ascii="黑体" w:hAnsi="黑体" w:eastAsia="黑体"/>
          <w:b/>
          <w:bCs/>
          <w:sz w:val="44"/>
          <w:szCs w:val="44"/>
          <w:lang w:val="en-US"/>
        </w:rPr>
        <w:t>4</w:t>
      </w:r>
      <w:bookmarkStart w:id="0" w:name="_GoBack"/>
      <w:bookmarkEnd w:id="0"/>
      <w:r>
        <w:rPr>
          <w:rFonts w:hint="eastAsia" w:ascii="黑体" w:hAnsi="黑体" w:eastAsia="黑体"/>
          <w:b/>
          <w:bCs/>
          <w:sz w:val="44"/>
          <w:szCs w:val="44"/>
        </w:rPr>
        <w:t>年单招考试（文化知识）《语文》考试大纲</w:t>
      </w:r>
    </w:p>
    <w:p>
      <w:pPr>
        <w:ind w:firstLine="643" w:firstLineChars="200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b/>
          <w:bCs/>
          <w:sz w:val="32"/>
          <w:szCs w:val="36"/>
        </w:rPr>
        <w:t>一、测试方式</w:t>
      </w:r>
      <w:r>
        <w:rPr>
          <w:rFonts w:hint="eastAsia" w:ascii="仿宋" w:hAnsi="仿宋" w:eastAsia="仿宋"/>
          <w:sz w:val="32"/>
          <w:szCs w:val="36"/>
        </w:rPr>
        <w:t>：闭卷，笔试</w:t>
      </w:r>
    </w:p>
    <w:p>
      <w:pPr>
        <w:ind w:firstLine="643" w:firstLineChars="200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b/>
          <w:bCs/>
          <w:sz w:val="32"/>
          <w:szCs w:val="36"/>
        </w:rPr>
        <w:t>二、测试时间</w:t>
      </w:r>
      <w:r>
        <w:rPr>
          <w:rFonts w:hint="eastAsia" w:ascii="仿宋" w:hAnsi="仿宋" w:eastAsia="仿宋"/>
          <w:sz w:val="32"/>
          <w:szCs w:val="36"/>
        </w:rPr>
        <w:t>：综合卷（含语文、数学和英语），共1</w:t>
      </w:r>
      <w:r>
        <w:rPr>
          <w:rFonts w:ascii="仿宋" w:hAnsi="仿宋" w:eastAsia="仿宋"/>
          <w:sz w:val="32"/>
          <w:szCs w:val="36"/>
        </w:rPr>
        <w:t>20</w:t>
      </w:r>
      <w:r>
        <w:rPr>
          <w:rFonts w:hint="eastAsia" w:ascii="仿宋" w:hAnsi="仿宋" w:eastAsia="仿宋"/>
          <w:sz w:val="32"/>
          <w:szCs w:val="36"/>
        </w:rPr>
        <w:t>分钟</w:t>
      </w:r>
    </w:p>
    <w:p>
      <w:pPr>
        <w:ind w:firstLine="643" w:firstLineChars="200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b/>
          <w:bCs/>
          <w:sz w:val="32"/>
          <w:szCs w:val="36"/>
        </w:rPr>
        <w:t>三、试卷分值</w:t>
      </w:r>
      <w:r>
        <w:rPr>
          <w:rFonts w:hint="eastAsia" w:ascii="仿宋" w:hAnsi="仿宋" w:eastAsia="仿宋"/>
          <w:sz w:val="32"/>
          <w:szCs w:val="36"/>
        </w:rPr>
        <w:t>：满分</w:t>
      </w:r>
      <w:r>
        <w:rPr>
          <w:rFonts w:ascii="仿宋" w:hAnsi="仿宋" w:eastAsia="仿宋"/>
          <w:sz w:val="32"/>
          <w:szCs w:val="36"/>
        </w:rPr>
        <w:t>100分</w:t>
      </w:r>
    </w:p>
    <w:p>
      <w:pPr>
        <w:ind w:firstLine="643" w:firstLineChars="200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b/>
          <w:bCs/>
          <w:sz w:val="32"/>
          <w:szCs w:val="36"/>
        </w:rPr>
        <w:t>四、试卷结构</w:t>
      </w:r>
      <w:r>
        <w:rPr>
          <w:rFonts w:hint="eastAsia" w:ascii="仿宋" w:hAnsi="仿宋" w:eastAsia="仿宋"/>
          <w:sz w:val="32"/>
          <w:szCs w:val="36"/>
        </w:rPr>
        <w:t>：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（一）题型比例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语言知识和语言表达、文学文化常识、诗词文背诵约</w:t>
      </w:r>
      <w:r>
        <w:rPr>
          <w:rFonts w:ascii="仿宋" w:hAnsi="仿宋" w:eastAsia="仿宋"/>
          <w:sz w:val="32"/>
          <w:szCs w:val="36"/>
        </w:rPr>
        <w:t>30%，阅读约30%，写作约40%。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（二）</w:t>
      </w:r>
      <w:r>
        <w:rPr>
          <w:rFonts w:ascii="仿宋" w:hAnsi="仿宋" w:eastAsia="仿宋"/>
          <w:sz w:val="32"/>
          <w:szCs w:val="36"/>
        </w:rPr>
        <w:t>试题难易程度比例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基础知识约</w:t>
      </w:r>
      <w:r>
        <w:rPr>
          <w:rFonts w:ascii="仿宋" w:hAnsi="仿宋" w:eastAsia="仿宋"/>
          <w:sz w:val="32"/>
          <w:szCs w:val="36"/>
        </w:rPr>
        <w:t>50%，灵活掌握约30%，综合运用约20%。</w:t>
      </w:r>
    </w:p>
    <w:p>
      <w:pPr>
        <w:ind w:firstLine="643" w:firstLineChars="200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b/>
          <w:bCs/>
          <w:sz w:val="32"/>
          <w:szCs w:val="36"/>
        </w:rPr>
        <w:t>五、考试内容及要求</w:t>
      </w:r>
      <w:r>
        <w:rPr>
          <w:rFonts w:hint="eastAsia" w:ascii="仿宋" w:hAnsi="仿宋" w:eastAsia="仿宋"/>
          <w:sz w:val="32"/>
          <w:szCs w:val="36"/>
        </w:rPr>
        <w:t>：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《语文》科目主要考查考生基础知识及应用、阅读分析、写作三种能力，具体要求如下：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（一）基础知识及应用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1.识记，指识别和记忆。要求能识别和记忆语文基础知识、文学文化常识和名句名篇等。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(1)识记现代常用规范汉字字形。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(2)识记基本篇目所涉及的中国重要作家的生活时代及代表作品，外国作家的国别及代表作品。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2.理解,指领会并能作简单的解释。要求能够领会并解释词语、把握句子的意思。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(1)理解词语的正确含义。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(2)把握复杂长句的含义。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3.表达应用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(1)正确使用标点符号。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(2)正确使用词语(包括熟语)。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(3)辨析病句。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(4)正确运用常用的修辞方法。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(5)语言表达简明、连贯、得体、准确、鲜明、生动。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4.文学文化常识和诗、词、文名句背诵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（</w:t>
      </w:r>
      <w:r>
        <w:rPr>
          <w:rFonts w:ascii="仿宋" w:hAnsi="仿宋" w:eastAsia="仿宋"/>
          <w:sz w:val="32"/>
          <w:szCs w:val="36"/>
        </w:rPr>
        <w:t>1）识记著名文学文化常识。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（</w:t>
      </w:r>
      <w:r>
        <w:rPr>
          <w:rFonts w:ascii="仿宋" w:hAnsi="仿宋" w:eastAsia="仿宋"/>
          <w:sz w:val="32"/>
          <w:szCs w:val="36"/>
        </w:rPr>
        <w:t>2）背诵默写著名诗句、词句、名句和常见的名人名言。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（二）阅读分析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现代文阅读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要求能阅读一般文学作品，了解小说、散文、诗歌、戏剧等文学体裁的基本特征及主要表现手法。文学作品的阅读分析，注重审美体验，感受形象、品味语言、领悟内涵、分析艺术表现力；理解作品反映的社会生活和情感世界，探索作品蕴涵的民族心理和人文精神。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1.理解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(1)理解文中重要概念的含义。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(2)理解文中重要句子的含义。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2.分析综合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(1)筛选并整合文中的信息。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(2)分析文章结构，归纳文章的内容要点，概括文章的中心意思，把握文章思路。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(3)分析作品叙述、描写、说明、议论、抒情等表达方式和主要表现手法。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（</w:t>
      </w:r>
      <w:r>
        <w:rPr>
          <w:rFonts w:ascii="仿宋" w:hAnsi="仿宋" w:eastAsia="仿宋"/>
          <w:sz w:val="32"/>
          <w:szCs w:val="36"/>
        </w:rPr>
        <w:t>4)分析概括作者在文中的观点态度。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文言文阅读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要求能阅读浅易的文言文，正确掌握古今词义、语法的不同。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1．理解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（</w:t>
      </w:r>
      <w:r>
        <w:rPr>
          <w:rFonts w:ascii="仿宋" w:hAnsi="仿宋" w:eastAsia="仿宋"/>
          <w:sz w:val="32"/>
          <w:szCs w:val="36"/>
        </w:rPr>
        <w:t>1）理解常见文言实词在文中的含义。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（</w:t>
      </w:r>
      <w:r>
        <w:rPr>
          <w:rFonts w:ascii="仿宋" w:hAnsi="仿宋" w:eastAsia="仿宋"/>
          <w:sz w:val="32"/>
          <w:szCs w:val="36"/>
        </w:rPr>
        <w:t>2）理解常见文言虚词在文中的用法。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（</w:t>
      </w:r>
      <w:r>
        <w:rPr>
          <w:rFonts w:ascii="仿宋" w:hAnsi="仿宋" w:eastAsia="仿宋"/>
          <w:sz w:val="32"/>
          <w:szCs w:val="36"/>
        </w:rPr>
        <w:t>3）理解与现代汉语不同的句式和用法。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（</w:t>
      </w:r>
      <w:r>
        <w:rPr>
          <w:rFonts w:ascii="仿宋" w:hAnsi="仿宋" w:eastAsia="仿宋"/>
          <w:sz w:val="32"/>
          <w:szCs w:val="36"/>
        </w:rPr>
        <w:t>4）理解并翻译文中句子。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2．分析综合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（</w:t>
      </w:r>
      <w:r>
        <w:rPr>
          <w:rFonts w:ascii="仿宋" w:hAnsi="仿宋" w:eastAsia="仿宋"/>
          <w:sz w:val="32"/>
          <w:szCs w:val="36"/>
        </w:rPr>
        <w:t>1）筛选文中的信息。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（</w:t>
      </w:r>
      <w:r>
        <w:rPr>
          <w:rFonts w:ascii="仿宋" w:hAnsi="仿宋" w:eastAsia="仿宋"/>
          <w:sz w:val="32"/>
          <w:szCs w:val="36"/>
        </w:rPr>
        <w:t>2）归纳内容要点，概括中心意思。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（</w:t>
      </w:r>
      <w:r>
        <w:rPr>
          <w:rFonts w:ascii="仿宋" w:hAnsi="仿宋" w:eastAsia="仿宋"/>
          <w:sz w:val="32"/>
          <w:szCs w:val="36"/>
        </w:rPr>
        <w:t>3）分析概括作者在文中的观点态度。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（三）写作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要求能掌握常见的文体写作。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1.准确理解题意。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2.中心明确，立意新颖，选材得当，内容充实，感情真挚，思想健康。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3.语言准确、通顺、得体。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4.结构合理，条理清楚。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5.书写规范，卷面整洁。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AzNDgyNTk2NTcyYzNkMzIxNzQ5ODUyYjJlMDk5NjkifQ=="/>
  </w:docVars>
  <w:rsids>
    <w:rsidRoot w:val="00FB02AA"/>
    <w:rsid w:val="00132D12"/>
    <w:rsid w:val="001F2AA3"/>
    <w:rsid w:val="002A6FD4"/>
    <w:rsid w:val="0030557F"/>
    <w:rsid w:val="005363B2"/>
    <w:rsid w:val="00681AD9"/>
    <w:rsid w:val="008B44DA"/>
    <w:rsid w:val="00923BA6"/>
    <w:rsid w:val="00972740"/>
    <w:rsid w:val="00977261"/>
    <w:rsid w:val="009A359E"/>
    <w:rsid w:val="009D5620"/>
    <w:rsid w:val="00A050B8"/>
    <w:rsid w:val="00AD75CB"/>
    <w:rsid w:val="00B07275"/>
    <w:rsid w:val="00B50B74"/>
    <w:rsid w:val="00CA64A6"/>
    <w:rsid w:val="00D14946"/>
    <w:rsid w:val="00D45A9E"/>
    <w:rsid w:val="00D648B4"/>
    <w:rsid w:val="00D874A2"/>
    <w:rsid w:val="00E81F81"/>
    <w:rsid w:val="00EF7B05"/>
    <w:rsid w:val="00F81236"/>
    <w:rsid w:val="00FB02AA"/>
    <w:rsid w:val="46AD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</w:r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166</Words>
  <Characters>948</Characters>
  <Lines>7</Lines>
  <Paragraphs>2</Paragraphs>
  <TotalTime>7</TotalTime>
  <ScaleCrop>false</ScaleCrop>
  <LinksUpToDate>false</LinksUpToDate>
  <CharactersWithSpaces>1112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2021-04-01T03:21:00Z</dcterms:created>
  <dc:creator>XYH</dc:creator>
  <cp:lastModifiedBy>Administrator</cp:lastModifiedBy>
  <cp:lastPrinted>2021-04-01T07:39:00Z</cp:lastPrinted>
  <dcterms:modified xsi:type="dcterms:W3CDTF">2024-03-19T01:02:19Z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95607A43B3F04EADA10D14E9C95DDAD5_12</vt:lpwstr>
  </property>
</Properties>
</file>